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49EBF" w14:textId="223128A8" w:rsidR="00CA2A3E" w:rsidRPr="008D4948" w:rsidRDefault="008D4948" w:rsidP="008D4948">
      <w:pPr>
        <w:bidi/>
        <w:rPr>
          <w:rFonts w:cs="B Nazanin" w:hint="cs"/>
          <w:lang w:bidi="fa-IR"/>
        </w:rPr>
      </w:pPr>
      <w:r w:rsidRPr="008D4948">
        <w:rPr>
          <w:rFonts w:cs="B Nazanin" w:hint="cs"/>
          <w:rtl/>
          <w:lang w:bidi="fa-IR"/>
        </w:rPr>
        <w:t xml:space="preserve">در این ویدیو به بررسی ترندهای تخصصی سال 2022 در دکوراسیون داخلی می پردازیم و با هم می بینیم که چطور در طول این سال از رنگ و سبک استفاده شده است و کدام المان ها تبدیل به المان های تاکیدی و پرطرفدار در سال 2022 شدند. </w:t>
      </w:r>
    </w:p>
    <w:sectPr w:rsidR="00CA2A3E" w:rsidRPr="008D49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3E"/>
    <w:rsid w:val="008D4948"/>
    <w:rsid w:val="00CA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28A01"/>
  <w15:chartTrackingRefBased/>
  <w15:docId w15:val="{0E568C40-A4A2-408D-AE17-5DEAF977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 nm</dc:creator>
  <cp:keywords/>
  <dc:description/>
  <cp:lastModifiedBy>mp nm</cp:lastModifiedBy>
  <cp:revision>3</cp:revision>
  <dcterms:created xsi:type="dcterms:W3CDTF">2025-05-13T14:38:00Z</dcterms:created>
  <dcterms:modified xsi:type="dcterms:W3CDTF">2025-05-13T14:39:00Z</dcterms:modified>
</cp:coreProperties>
</file>