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7452" w14:textId="5892F2B0" w:rsidR="008E713F" w:rsidRDefault="00801ED3" w:rsidP="00801ED3">
      <w:pPr>
        <w:bidi/>
        <w:rPr>
          <w:rFonts w:cs="B Nazanin"/>
        </w:rPr>
      </w:pPr>
      <w:r w:rsidRPr="00801ED3">
        <w:rPr>
          <w:rFonts w:cs="B Nazanin"/>
          <w:rtl/>
        </w:rPr>
        <w:t>و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د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و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</w:rPr>
        <w:t xml:space="preserve"> «Interior Design Basics You Need To Know» </w:t>
      </w:r>
      <w:r w:rsidRPr="00801ED3">
        <w:rPr>
          <w:rFonts w:cs="B Nazanin"/>
          <w:rtl/>
        </w:rPr>
        <w:t xml:space="preserve">در 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وت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وب</w:t>
      </w:r>
      <w:r w:rsidRPr="00801ED3">
        <w:rPr>
          <w:rFonts w:cs="B Nazanin"/>
          <w:rtl/>
        </w:rPr>
        <w:t xml:space="preserve"> به بررس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اصول اول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ه</w:t>
      </w:r>
      <w:r w:rsidRPr="00801ED3">
        <w:rPr>
          <w:rFonts w:cs="B Nazanin"/>
          <w:rtl/>
        </w:rPr>
        <w:t xml:space="preserve"> طراح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داخل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م</w:t>
      </w:r>
      <w:r w:rsidRPr="00801ED3">
        <w:rPr>
          <w:rFonts w:cs="B Nazanin" w:hint="cs"/>
          <w:rtl/>
        </w:rPr>
        <w:t>ی‌</w:t>
      </w:r>
      <w:r w:rsidRPr="00801ED3">
        <w:rPr>
          <w:rFonts w:cs="B Nazanin" w:hint="eastAsia"/>
          <w:rtl/>
        </w:rPr>
        <w:t>پردازد</w:t>
      </w:r>
      <w:r w:rsidRPr="00801ED3">
        <w:rPr>
          <w:rFonts w:cs="B Nazanin"/>
          <w:rtl/>
        </w:rPr>
        <w:t>. در ا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ن</w:t>
      </w:r>
      <w:r w:rsidRPr="00801ED3">
        <w:rPr>
          <w:rFonts w:cs="B Nazanin"/>
          <w:rtl/>
        </w:rPr>
        <w:t xml:space="preserve"> و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د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و،</w:t>
      </w:r>
      <w:r w:rsidRPr="00801ED3">
        <w:rPr>
          <w:rFonts w:cs="B Nazanin"/>
          <w:rtl/>
        </w:rPr>
        <w:t xml:space="preserve"> مفاه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م</w:t>
      </w:r>
      <w:r w:rsidRPr="00801ED3">
        <w:rPr>
          <w:rFonts w:cs="B Nazanin"/>
          <w:rtl/>
        </w:rPr>
        <w:t xml:space="preserve"> پا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ه‌ا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مانند تعادل، ر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تم،</w:t>
      </w:r>
      <w:r w:rsidRPr="00801ED3">
        <w:rPr>
          <w:rFonts w:cs="B Nazanin"/>
          <w:rtl/>
        </w:rPr>
        <w:t xml:space="preserve"> هماهنگ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،</w:t>
      </w:r>
      <w:r w:rsidRPr="00801ED3">
        <w:rPr>
          <w:rFonts w:cs="B Nazanin"/>
          <w:rtl/>
        </w:rPr>
        <w:t xml:space="preserve"> مق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اس</w:t>
      </w:r>
      <w:r w:rsidRPr="00801ED3">
        <w:rPr>
          <w:rFonts w:cs="B Nazanin"/>
          <w:rtl/>
        </w:rPr>
        <w:t xml:space="preserve"> و تناسب، تأک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د</w:t>
      </w:r>
      <w:r w:rsidRPr="00801ED3">
        <w:rPr>
          <w:rFonts w:cs="B Nazanin"/>
          <w:rtl/>
        </w:rPr>
        <w:t xml:space="preserve"> و وحدت در طراح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فضاها معرف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م</w:t>
      </w:r>
      <w:r w:rsidRPr="00801ED3">
        <w:rPr>
          <w:rFonts w:cs="B Nazanin" w:hint="cs"/>
          <w:rtl/>
        </w:rPr>
        <w:t>ی‌</w:t>
      </w:r>
      <w:r w:rsidRPr="00801ED3">
        <w:rPr>
          <w:rFonts w:cs="B Nazanin" w:hint="eastAsia"/>
          <w:rtl/>
        </w:rPr>
        <w:t>شوند</w:t>
      </w:r>
      <w:r w:rsidRPr="00801ED3">
        <w:rPr>
          <w:rFonts w:cs="B Nazanin"/>
          <w:rtl/>
        </w:rPr>
        <w:t>. هدف ا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ن</w:t>
      </w:r>
      <w:r w:rsidRPr="00801ED3">
        <w:rPr>
          <w:rFonts w:cs="B Nazanin"/>
          <w:rtl/>
        </w:rPr>
        <w:t xml:space="preserve"> و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د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و</w:t>
      </w:r>
      <w:r w:rsidRPr="00801ED3">
        <w:rPr>
          <w:rFonts w:cs="B Nazanin"/>
          <w:rtl/>
        </w:rPr>
        <w:t xml:space="preserve"> آموزش نکات کل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د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برا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ا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جاد</w:t>
      </w:r>
      <w:r w:rsidRPr="00801ED3">
        <w:rPr>
          <w:rFonts w:cs="B Nazanin"/>
          <w:rtl/>
        </w:rPr>
        <w:t xml:space="preserve"> فضاها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ز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با،</w:t>
      </w:r>
      <w:r w:rsidRPr="00801ED3">
        <w:rPr>
          <w:rFonts w:cs="B Nazanin"/>
          <w:rtl/>
        </w:rPr>
        <w:t xml:space="preserve"> کاربرد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و هماهنگ است که م</w:t>
      </w:r>
      <w:r w:rsidRPr="00801ED3">
        <w:rPr>
          <w:rFonts w:cs="B Nazanin" w:hint="cs"/>
          <w:rtl/>
        </w:rPr>
        <w:t>ی‌</w:t>
      </w:r>
      <w:r w:rsidRPr="00801ED3">
        <w:rPr>
          <w:rFonts w:cs="B Nazanin" w:hint="eastAsia"/>
          <w:rtl/>
        </w:rPr>
        <w:t>تواند</w:t>
      </w:r>
      <w:r w:rsidRPr="00801ED3">
        <w:rPr>
          <w:rFonts w:cs="B Nazanin"/>
          <w:rtl/>
        </w:rPr>
        <w:t xml:space="preserve"> برا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مبتد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ان</w:t>
      </w:r>
      <w:r w:rsidRPr="00801ED3">
        <w:rPr>
          <w:rFonts w:cs="B Nazanin"/>
          <w:rtl/>
        </w:rPr>
        <w:t xml:space="preserve"> و علاقه‌مندان به طراح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داخل</w:t>
      </w:r>
      <w:r w:rsidRPr="00801ED3">
        <w:rPr>
          <w:rFonts w:cs="B Nazanin" w:hint="cs"/>
          <w:rtl/>
        </w:rPr>
        <w:t>ی</w:t>
      </w:r>
      <w:r w:rsidRPr="00801ED3">
        <w:rPr>
          <w:rFonts w:cs="B Nazanin"/>
          <w:rtl/>
        </w:rPr>
        <w:t xml:space="preserve"> مف</w:t>
      </w:r>
      <w:r w:rsidRPr="00801ED3">
        <w:rPr>
          <w:rFonts w:cs="B Nazanin" w:hint="cs"/>
          <w:rtl/>
        </w:rPr>
        <w:t>ی</w:t>
      </w:r>
      <w:r w:rsidRPr="00801ED3">
        <w:rPr>
          <w:rFonts w:cs="B Nazanin" w:hint="eastAsia"/>
          <w:rtl/>
        </w:rPr>
        <w:t>د</w:t>
      </w:r>
      <w:r w:rsidRPr="00801ED3">
        <w:rPr>
          <w:rFonts w:cs="B Nazanin"/>
          <w:rtl/>
        </w:rPr>
        <w:t xml:space="preserve"> باشد</w:t>
      </w:r>
      <w:r w:rsidRPr="00801ED3">
        <w:rPr>
          <w:rFonts w:cs="B Nazanin"/>
        </w:rPr>
        <w:t>.</w:t>
      </w:r>
    </w:p>
    <w:p w14:paraId="1875232E" w14:textId="0FA27191" w:rsidR="00801ED3" w:rsidRPr="00801ED3" w:rsidRDefault="00801ED3" w:rsidP="00801ED3">
      <w:pPr>
        <w:bidi/>
        <w:rPr>
          <w:rFonts w:cs="B Nazanin" w:hint="cs"/>
          <w:rtl/>
          <w:lang w:val="en-GB" w:bidi="fa-IR"/>
        </w:rPr>
      </w:pPr>
      <w:r>
        <w:rPr>
          <w:rFonts w:cs="B Nazanin" w:hint="cs"/>
          <w:rtl/>
          <w:lang w:val="en-GB" w:bidi="fa-IR"/>
        </w:rPr>
        <w:t xml:space="preserve">در این ویدیو توضیحات مرتبط با عناصر پایه و نحوه طراحی دکوراسیون داخلی به صورت مقدماتی توضیح داده می شود. </w:t>
      </w:r>
    </w:p>
    <w:sectPr w:rsidR="00801ED3" w:rsidRPr="00801E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3F"/>
    <w:rsid w:val="00801ED3"/>
    <w:rsid w:val="008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2AF6"/>
  <w15:chartTrackingRefBased/>
  <w15:docId w15:val="{025B447C-E156-4D6B-81EC-2688E879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2025-04-20T10:33:00Z</dcterms:created>
  <dcterms:modified xsi:type="dcterms:W3CDTF">2025-04-20T10:34:00Z</dcterms:modified>
</cp:coreProperties>
</file>